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cfdbe20104ab6" /><Relationship Type="http://schemas.openxmlformats.org/package/2006/relationships/metadata/core-properties" Target="/docProps/core.xml" Id="R728135663f88425b" /><Relationship Type="http://schemas.openxmlformats.org/officeDocument/2006/relationships/extended-properties" Target="/docProps/app.xml" Id="Re3e29639e38547df" /><Relationship Type="http://schemas.openxmlformats.org/officeDocument/2006/relationships/custom-properties" Target="/docProps/custom.xml" Id="Rb2146422e3b2438a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6fe110f4a2cf4072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12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Elemen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75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mru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Siregar,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irega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2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fd760155b85f45dc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aeja4v3o.png" Id="R6fe110f4a2cf4072" /><Relationship Type="http://schemas.openxmlformats.org/officeDocument/2006/relationships/image" Target="media/osm5px5k.png" Id="Rfd760155b85f45dc" /><Relationship Type="http://schemas.openxmlformats.org/officeDocument/2006/relationships/styles" Target="styles.xml" Id="Rc3cc1fcb41c24959" /><Relationship Type="http://schemas.openxmlformats.org/officeDocument/2006/relationships/settings" Target="settings.xml" Id="R7951c10a25fd4dd9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