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60d722cbf444a" /><Relationship Type="http://schemas.openxmlformats.org/package/2006/relationships/metadata/core-properties" Target="/docProps/core.xml" Id="Ra2429c43a9904cce" /><Relationship Type="http://schemas.openxmlformats.org/officeDocument/2006/relationships/extended-properties" Target="/docProps/app.xml" Id="Rf9facc1e81a6491b" /><Relationship Type="http://schemas.openxmlformats.org/officeDocument/2006/relationships/custom-properties" Target="/docProps/custom.xml" Id="Ra530481231964a9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76d029c01e7471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3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ekanika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Kekuatan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Materi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1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cee1dae4c8f44d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5jallyp.png" Id="R076d029c01e74711" /><Relationship Type="http://schemas.openxmlformats.org/officeDocument/2006/relationships/image" Target="media/5k0cqo01.png" Id="R3cee1dae4c8f44de" /><Relationship Type="http://schemas.openxmlformats.org/officeDocument/2006/relationships/styles" Target="styles.xml" Id="R6b82143b37274cf0" /><Relationship Type="http://schemas.openxmlformats.org/officeDocument/2006/relationships/settings" Target="settings.xml" Id="Rf792c7e9c97f46d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