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3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4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ETARAN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ANI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0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9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9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3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Iswan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