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AC1CC2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AC1CC2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BE22A3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BE22A3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AC1CC2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AC1CC2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07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AC1CC2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Metodologi Penelitian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AC1CC2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 xml:space="preserve">17:00 -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18:30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AC1CC2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AC1CC2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18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AC1CC2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AC1CC2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AC1CC2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AC1CC2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07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E6003B" w:rsidTr="00E939D8">
        <w:tc>
          <w:tcPr>
            <w:tcW w:w="567" w:type="dxa"/>
          </w:tcPr>
          <w:p w:rsidR="00E14C6E" w:rsidRPr="00482008" w:rsidRDefault="00AC1CC2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AC1CC2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AC1CC2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E6003B" w:rsidTr="00E939D8">
        <w:trPr>
          <w:trHeight w:val="417"/>
        </w:trPr>
        <w:tc>
          <w:tcPr>
            <w:tcW w:w="567" w:type="dxa"/>
          </w:tcPr>
          <w:p w:rsidR="00E14C6E" w:rsidRPr="00482008" w:rsidRDefault="00AC1CC2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AC1CC2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E6003B" w:rsidTr="00E939D8">
        <w:trPr>
          <w:trHeight w:val="409"/>
        </w:trPr>
        <w:tc>
          <w:tcPr>
            <w:tcW w:w="567" w:type="dxa"/>
          </w:tcPr>
          <w:p w:rsidR="00E14C6E" w:rsidRPr="00482008" w:rsidRDefault="00AC1CC2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E6003B" w:rsidTr="00E939D8">
        <w:trPr>
          <w:trHeight w:val="415"/>
        </w:trPr>
        <w:tc>
          <w:tcPr>
            <w:tcW w:w="567" w:type="dxa"/>
          </w:tcPr>
          <w:p w:rsidR="00E14C6E" w:rsidRPr="00482008" w:rsidRDefault="00AC1CC2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C1CC2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AC1CC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9" name="Picture 3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0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C1CC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AC1CC2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AC1CC2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C2" w:rsidRDefault="00AC1CC2">
      <w:r>
        <w:separator/>
      </w:r>
    </w:p>
  </w:endnote>
  <w:endnote w:type="continuationSeparator" w:id="0">
    <w:p w:rsidR="00AC1CC2" w:rsidRDefault="00AC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C2" w:rsidRDefault="00AC1CC2">
      <w:r>
        <w:separator/>
      </w:r>
    </w:p>
  </w:footnote>
  <w:footnote w:type="continuationSeparator" w:id="0">
    <w:p w:rsidR="00AC1CC2" w:rsidRDefault="00AC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AC1CC2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AC1CC2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AC1CC2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AC1CC2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AC1CC2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FDE2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C40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0ED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CD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66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E2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67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2D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A3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D958C27E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FDB6B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2D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7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F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ED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AD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6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A6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5F5833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625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1EE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20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69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78E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42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86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5ED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B22CB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8788C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B67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47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0C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C1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4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6C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C2C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C1CC2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E22A3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03B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56F4-637C-4293-8DDB-3E551469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